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宣传报道计划</w:t>
      </w:r>
      <w:bookmarkEnd w:id="0"/>
    </w:p>
    <w:tbl>
      <w:tblPr>
        <w:tblStyle w:val="4"/>
        <w:tblW w:w="8880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5"/>
        <w:gridCol w:w="707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ascii="黑体" w:hAnsi="黑体" w:eastAsia="黑体" w:cs="Times New Roman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黑体" w:hAnsi="黑体" w:eastAsia="黑体"/>
              </w:rPr>
              <w:t>时间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ascii="黑体" w:hAnsi="黑体" w:eastAsia="黑体" w:cs="Times New Roman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黑体" w:hAnsi="黑体" w:eastAsia="黑体"/>
              </w:rPr>
              <w:t>报道计划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7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4月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1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.高等教育专家委员会委员及大学校长高端访谈。</w:t>
            </w:r>
          </w:p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2.42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个一流学科及学科带头人系列报道。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2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5月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3.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重点实验室、基地、创新平台系列报道。</w:t>
            </w:r>
          </w:p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4.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启动以</w:t>
            </w:r>
            <w:r>
              <w:rPr>
                <w:rStyle w:val="10"/>
                <w:rFonts w:hint="eastAsia" w:ascii="仿宋_GB2312" w:hAnsi="仿宋_GB2312" w:eastAsia="仿宋_GB2312" w:cs="仿宋_GB2312"/>
              </w:rPr>
              <w:t>“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我和我的祖国”为主题的校园微视频征集大赛。</w:t>
            </w:r>
          </w:p>
          <w:p>
            <w:pPr>
              <w:pStyle w:val="9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5.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知名校友、优秀毕业生系列报道。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6月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6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.科研成果及转化，助力新旧动能转换和乡村振兴系列报道。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7—8月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7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.高校思政课教师、优秀辅导员、优秀大学生学风（体现本科教学质量）系列报道。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9月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8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.《教育筑梦人》之优秀高校名师访谈。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10月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9.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高校成就性报道及书记、校长深度访谈。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2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11月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10.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创客空间建设发展情况，在校大学生创新创业优秀代表系列报道。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exac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12月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after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9"/>
                <w:shd w:val="clear" w:color="auto" w:fill="FFFFFF"/>
                <w:lang w:val="zh-CN" w:bidi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</w:rPr>
              <w:t>11</w:t>
            </w:r>
            <w:r>
              <w:rPr>
                <w:rStyle w:val="11"/>
                <w:rFonts w:hint="eastAsia" w:ascii="仿宋_GB2312" w:hAnsi="仿宋_GB2312" w:eastAsia="仿宋_GB2312" w:cs="仿宋_GB2312"/>
              </w:rPr>
              <w:t>.</w:t>
            </w:r>
            <w:r>
              <w:rPr>
                <w:rStyle w:val="11"/>
                <w:rFonts w:hint="eastAsia" w:ascii="仿宋_GB2312" w:hAnsi="仿宋_GB2312" w:eastAsia="仿宋_GB2312" w:cs="仿宋_GB2312"/>
                <w:spacing w:val="19"/>
              </w:rPr>
              <w:t>盘点全年高等教育亮点。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C3"/>
    <w:rsid w:val="006D105B"/>
    <w:rsid w:val="008C6028"/>
    <w:rsid w:val="00DA3CC3"/>
    <w:rsid w:val="00DA494C"/>
    <w:rsid w:val="43E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正文文本_"/>
    <w:link w:val="9"/>
    <w:uiPriority w:val="0"/>
    <w:rPr>
      <w:rFonts w:ascii="宋体" w:hAnsi="宋体" w:cs="宋体"/>
      <w:spacing w:val="26"/>
      <w:sz w:val="28"/>
      <w:szCs w:val="28"/>
      <w:shd w:val="clear" w:color="auto" w:fill="FFFFFF"/>
    </w:rPr>
  </w:style>
  <w:style w:type="paragraph" w:customStyle="1" w:styleId="9">
    <w:name w:val="正文文本3"/>
    <w:basedOn w:val="1"/>
    <w:link w:val="8"/>
    <w:qFormat/>
    <w:uiPriority w:val="0"/>
    <w:pPr>
      <w:shd w:val="clear" w:color="auto" w:fill="FFFFFF"/>
      <w:spacing w:after="240" w:line="619" w:lineRule="exact"/>
      <w:jc w:val="distribute"/>
    </w:pPr>
    <w:rPr>
      <w:rFonts w:ascii="宋体" w:hAnsi="宋体" w:cs="宋体" w:eastAsiaTheme="minorEastAsia"/>
      <w:spacing w:val="26"/>
      <w:sz w:val="28"/>
      <w:szCs w:val="28"/>
    </w:rPr>
  </w:style>
  <w:style w:type="character" w:customStyle="1" w:styleId="10">
    <w:name w:val="正文文本 + Times New Roman"/>
    <w:uiPriority w:val="0"/>
    <w:rPr>
      <w:rFonts w:ascii="Times New Roman" w:hAnsi="Times New Roman" w:eastAsia="Times New Roman" w:cs="Times New Roman"/>
      <w:color w:val="000000"/>
      <w:spacing w:val="19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11">
    <w:name w:val="正文文本2"/>
    <w:qFormat/>
    <w:uiPriority w:val="0"/>
    <w:rPr>
      <w:rFonts w:ascii="宋体" w:hAnsi="宋体" w:eastAsia="宋体" w:cs="宋体"/>
      <w:color w:val="000000"/>
      <w:spacing w:val="26"/>
      <w:w w:val="100"/>
      <w:position w:val="0"/>
      <w:sz w:val="28"/>
      <w:szCs w:val="28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2019-03-28T02:52:00Z</dcterms:created>
  <dc:creator>政府版用户</dc:creator>
  <cp:lastModifiedBy>吃吃迟</cp:lastModifiedBy>
  <dcterms:modified xsi:type="dcterms:W3CDTF">2019-03-28T06:01:47Z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